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>Categorically Excluded per 24 CFR 58.35(a), and subject to laws and authorities at §58.</w:t>
      </w:r>
      <w:proofErr w:type="gramStart"/>
      <w:r w:rsidRPr="009F6893">
        <w:t>5:</w:t>
      </w:r>
      <w:r>
        <w:t>_</w:t>
      </w:r>
      <w:proofErr w:type="gramEnd"/>
      <w:r>
        <w:t>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3C23B2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A4358">
            <w:r w:rsidRPr="00BE2B90">
              <w:t xml:space="preserve">Law, Authority, or Factor </w:t>
            </w:r>
          </w:p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</w:tbl>
    <w:p w:rsidR="00BD3CDF" w:rsidRPr="00BE2B90" w:rsidRDefault="00BD3CDF" w:rsidP="00BD3CDF">
      <w:pPr>
        <w:rPr>
          <w:sz w:val="22"/>
        </w:rPr>
      </w:pPr>
    </w:p>
    <w:p w:rsidR="00BD3CDF" w:rsidRDefault="00BD3CDF" w:rsidP="00BD3CDF">
      <w:pPr>
        <w:rPr>
          <w:sz w:val="22"/>
        </w:rPr>
      </w:pPr>
    </w:p>
    <w:p w:rsidR="00FB551B" w:rsidRDefault="00FB551B" w:rsidP="00BD3CDF">
      <w:pPr>
        <w:rPr>
          <w:sz w:val="22"/>
        </w:rPr>
      </w:pPr>
    </w:p>
    <w:p w:rsidR="00FB551B" w:rsidRDefault="00FB551B" w:rsidP="00BD3CDF">
      <w:pPr>
        <w:rPr>
          <w:sz w:val="22"/>
        </w:rPr>
      </w:pPr>
    </w:p>
    <w:p w:rsidR="00FB551B" w:rsidRDefault="00FB551B" w:rsidP="00BD3CDF">
      <w:pPr>
        <w:rPr>
          <w:sz w:val="22"/>
        </w:rPr>
      </w:pPr>
    </w:p>
    <w:p w:rsidR="00FB551B" w:rsidRDefault="00FB551B" w:rsidP="00BD3CDF">
      <w:pPr>
        <w:rPr>
          <w:sz w:val="22"/>
        </w:rPr>
      </w:pPr>
    </w:p>
    <w:p w:rsidR="00FB551B" w:rsidRPr="00BE2B90" w:rsidRDefault="00FB551B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lastRenderedPageBreak/>
        <w:t xml:space="preserve">Determination: </w:t>
      </w:r>
      <w:r w:rsidR="004F7336">
        <w:rPr>
          <w:b/>
        </w:rPr>
        <w:t>(this will be checked by the ER Preparer/NHHFA)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3C23B2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>converts to Exempt, per 58.34(a)(12) because there are no circumstances which require compliance with any of the federal laws and authorities cited at 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3C23B2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3C23B2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242048" w:rsidRDefault="00242048" w:rsidP="00242048"/>
    <w:p w:rsidR="00242048" w:rsidRPr="00FB551B" w:rsidRDefault="00242048" w:rsidP="00242048">
      <w:pPr>
        <w:rPr>
          <w:u w:val="single"/>
        </w:rPr>
      </w:pPr>
      <w:r>
        <w:t xml:space="preserve">ER Consultant Signature: </w:t>
      </w:r>
      <w:r>
        <w:rPr>
          <w:u w:val="single"/>
        </w:rPr>
        <w:t xml:space="preserve">                                                                                             </w:t>
      </w:r>
      <w:r w:rsidRPr="00555148">
        <w:t>Date:</w:t>
      </w:r>
      <w:r>
        <w:rPr>
          <w:u w:val="single"/>
        </w:rPr>
        <w:t xml:space="preserve"> </w:t>
      </w:r>
    </w:p>
    <w:p w:rsidR="00242048" w:rsidRDefault="00242048" w:rsidP="00242048">
      <w:r>
        <w:tab/>
      </w:r>
      <w:r>
        <w:tab/>
      </w:r>
      <w:r>
        <w:tab/>
        <w:t>ER Consultant Name</w:t>
      </w:r>
    </w:p>
    <w:p w:rsidR="00242048" w:rsidRDefault="00242048" w:rsidP="00242048">
      <w:r>
        <w:tab/>
      </w:r>
      <w:r>
        <w:tab/>
      </w:r>
      <w:r>
        <w:tab/>
        <w:t>ER Consultant Address</w:t>
      </w:r>
    </w:p>
    <w:p w:rsidR="00242048" w:rsidRDefault="00242048" w:rsidP="00242048"/>
    <w:p w:rsidR="00242048" w:rsidRDefault="00242048" w:rsidP="00242048"/>
    <w:p w:rsidR="00242048" w:rsidRPr="00555148" w:rsidRDefault="00242048" w:rsidP="00242048">
      <w:pPr>
        <w:rPr>
          <w:u w:val="single"/>
        </w:rPr>
      </w:pPr>
      <w:r>
        <w:t xml:space="preserve">ER Preparer/PM Signature: </w:t>
      </w:r>
      <w:r>
        <w:rPr>
          <w:u w:val="single"/>
        </w:rPr>
        <w:t xml:space="preserve">                                                                                        </w:t>
      </w:r>
      <w:r w:rsidRPr="00555148">
        <w:t>Date:</w:t>
      </w:r>
    </w:p>
    <w:p w:rsidR="00242048" w:rsidRDefault="00242048" w:rsidP="00242048">
      <w:r>
        <w:tab/>
      </w:r>
      <w:r>
        <w:tab/>
      </w:r>
      <w:r>
        <w:tab/>
        <w:t>Christine Lavallee, Program Manager</w:t>
      </w:r>
    </w:p>
    <w:p w:rsidR="00242048" w:rsidRDefault="00242048" w:rsidP="00242048">
      <w:r>
        <w:tab/>
      </w:r>
      <w:r>
        <w:tab/>
      </w:r>
      <w:r>
        <w:tab/>
        <w:t xml:space="preserve">New Hampshire Housing Finance Authority </w:t>
      </w:r>
      <w:bookmarkStart w:id="0" w:name="_GoBack"/>
      <w:bookmarkEnd w:id="0"/>
    </w:p>
    <w:p w:rsidR="00242048" w:rsidRDefault="00242048" w:rsidP="00242048">
      <w:r>
        <w:tab/>
      </w:r>
      <w:r>
        <w:tab/>
      </w:r>
      <w:r>
        <w:tab/>
        <w:t>32 Constitution Drive</w:t>
      </w:r>
    </w:p>
    <w:p w:rsidR="00242048" w:rsidRDefault="00242048" w:rsidP="00242048">
      <w:r>
        <w:tab/>
      </w:r>
      <w:r>
        <w:tab/>
      </w:r>
      <w:r>
        <w:tab/>
        <w:t>Bedford, NH 03110</w:t>
      </w:r>
    </w:p>
    <w:p w:rsidR="00242048" w:rsidRDefault="00242048" w:rsidP="00242048"/>
    <w:p w:rsidR="00242048" w:rsidRDefault="00242048" w:rsidP="00242048"/>
    <w:p w:rsidR="00242048" w:rsidRPr="00555148" w:rsidRDefault="00242048" w:rsidP="00242048">
      <w:pPr>
        <w:rPr>
          <w:u w:val="single"/>
        </w:rPr>
      </w:pPr>
      <w:r>
        <w:t xml:space="preserve">Certifying Officer Signature: </w:t>
      </w:r>
      <w:r>
        <w:rPr>
          <w:u w:val="single"/>
        </w:rPr>
        <w:t xml:space="preserve">                                                                                        </w:t>
      </w:r>
      <w:r w:rsidRPr="00555148">
        <w:t>Date:</w:t>
      </w:r>
      <w:r>
        <w:rPr>
          <w:u w:val="single"/>
        </w:rPr>
        <w:t xml:space="preserve"> </w:t>
      </w:r>
    </w:p>
    <w:p w:rsidR="00242048" w:rsidRDefault="00242048" w:rsidP="00242048">
      <w:r>
        <w:tab/>
      </w:r>
      <w:r>
        <w:tab/>
      </w:r>
      <w:r>
        <w:tab/>
        <w:t xml:space="preserve">Chris Miller, Managing Director, Management and Development </w:t>
      </w:r>
    </w:p>
    <w:p w:rsidR="00242048" w:rsidRDefault="00242048" w:rsidP="00242048">
      <w:r>
        <w:tab/>
      </w:r>
      <w:r>
        <w:tab/>
      </w:r>
      <w:r>
        <w:tab/>
        <w:t>New Hampshire Housing Finance Authority</w:t>
      </w:r>
    </w:p>
    <w:p w:rsidR="00242048" w:rsidRDefault="00242048" w:rsidP="00242048">
      <w:r>
        <w:tab/>
      </w:r>
      <w:r>
        <w:tab/>
      </w:r>
      <w:r>
        <w:tab/>
        <w:t>32 Constitution Drive</w:t>
      </w:r>
    </w:p>
    <w:p w:rsidR="00242048" w:rsidRDefault="00242048" w:rsidP="00242048">
      <w:r>
        <w:tab/>
      </w:r>
      <w:r>
        <w:tab/>
      </w:r>
      <w:r>
        <w:tab/>
        <w:t>Bedford, NH 03110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B2" w:rsidRDefault="003C23B2" w:rsidP="006131C0">
      <w:r>
        <w:separator/>
      </w:r>
    </w:p>
  </w:endnote>
  <w:endnote w:type="continuationSeparator" w:id="0">
    <w:p w:rsidR="003C23B2" w:rsidRDefault="003C23B2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B2" w:rsidRDefault="003C23B2" w:rsidP="006131C0">
      <w:r>
        <w:separator/>
      </w:r>
    </w:p>
  </w:footnote>
  <w:footnote w:type="continuationSeparator" w:id="0">
    <w:p w:rsidR="003C23B2" w:rsidRDefault="003C23B2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2048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3B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4F7336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B551B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B1041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B45A-392F-4BA5-AE3E-47AABE0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Christine Lavallee</cp:lastModifiedBy>
  <cp:revision>4</cp:revision>
  <cp:lastPrinted>2012-02-14T21:10:00Z</cp:lastPrinted>
  <dcterms:created xsi:type="dcterms:W3CDTF">2019-01-07T15:09:00Z</dcterms:created>
  <dcterms:modified xsi:type="dcterms:W3CDTF">2019-01-07T15:11:00Z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